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59" w:rsidRDefault="00DD2D59">
      <w:r>
        <w:t>от 29.11.2018</w:t>
      </w:r>
    </w:p>
    <w:p w:rsidR="00DD2D59" w:rsidRDefault="00DD2D59"/>
    <w:p w:rsidR="00DD2D59" w:rsidRDefault="00DD2D59">
      <w:r>
        <w:t>Принято решение: прекратить полномочия членов Совета Ассоциации: Артемкина Н. Ф., Бабунова А. И., Цветкова С. М.</w:t>
      </w:r>
    </w:p>
    <w:p w:rsidR="00DD2D59" w:rsidRDefault="00DD2D59">
      <w:r>
        <w:t>Принято решение: определить количественный состав Совета Ассоциации – 3 человека, избрав членами Совета Ассоциации: Артемкина Н. Ф., Бабунова А. И., Гвоздева А. М.</w:t>
      </w:r>
    </w:p>
    <w:p w:rsidR="00DD2D59" w:rsidRDefault="00DD2D59">
      <w:r>
        <w:t>Принято решение: председателем Совета Ассоциации избрать Гвоздева А. М.</w:t>
      </w:r>
    </w:p>
    <w:p w:rsidR="00DD2D59" w:rsidRDefault="00DD2D59"/>
    <w:p w:rsidR="00DD2D59" w:rsidRDefault="00DD2D59">
      <w:r>
        <w:t>Принято решение: внести изменения в Устав и утвердить его в новой редакции.</w:t>
      </w:r>
    </w:p>
    <w:p w:rsidR="00DD2D59" w:rsidRDefault="00DD2D59">
      <w:r>
        <w:t>Принято решение: поручить провести регистрационные действия в Главном Управлении Министерства юстиции РФ по  Москве генеральному директору Синцову Юрию Геннадьевичу.</w:t>
      </w:r>
    </w:p>
    <w:p w:rsidR="00DD2D59" w:rsidRDefault="00DD2D59"/>
    <w:p w:rsidR="00DD2D59" w:rsidRDefault="00DD2D59"/>
    <w:p w:rsidR="00DD2D59" w:rsidRDefault="00DD2D59"/>
    <w:p w:rsidR="00DD2D59" w:rsidRDefault="00DD2D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D2D59"/>
    <w:rsid w:val="00045D12"/>
    <w:rsid w:val="0052439B"/>
    <w:rsid w:val="00B80071"/>
    <w:rsid w:val="00CF2800"/>
    <w:rsid w:val="00DD2D59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